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904B" w14:textId="7F407E51" w:rsidR="006A7619" w:rsidRDefault="00010722" w:rsidP="00010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722">
        <w:rPr>
          <w:rFonts w:ascii="Times New Roman" w:hAnsi="Times New Roman" w:cs="Times New Roman"/>
          <w:b/>
          <w:bCs/>
          <w:sz w:val="28"/>
          <w:szCs w:val="28"/>
        </w:rPr>
        <w:t>Three Articles on Patient Positioning for Surgery</w:t>
      </w:r>
    </w:p>
    <w:p w14:paraId="6D26E557" w14:textId="77777777" w:rsidR="00010722" w:rsidRDefault="00010722" w:rsidP="00010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820D1" w14:textId="77777777" w:rsidR="00010722" w:rsidRDefault="00010722" w:rsidP="00010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495A6D" w14:textId="26149DBB" w:rsidR="00010722" w:rsidRPr="00986E1A" w:rsidRDefault="00010722" w:rsidP="00986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E1A">
        <w:rPr>
          <w:rFonts w:ascii="Times New Roman" w:hAnsi="Times New Roman" w:cs="Times New Roman"/>
          <w:sz w:val="28"/>
          <w:szCs w:val="28"/>
        </w:rPr>
        <w:t>Oxford Academic</w:t>
      </w:r>
    </w:p>
    <w:p w14:paraId="42FF7222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256E7438" w14:textId="1CFF4975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Patient Positioning in Anaesthesia -  DJW Knight &amp; Ravi Mahajan in</w:t>
      </w:r>
    </w:p>
    <w:p w14:paraId="26B269F1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309F0035" w14:textId="473817BB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Continuing Education in Anaesthesia Critical Care Volume 4 Issue 5 October 2004</w:t>
      </w:r>
    </w:p>
    <w:p w14:paraId="08EB9B0B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276FE1B6" w14:textId="491ACC8B" w:rsidR="00010722" w:rsidRDefault="00010722" w:rsidP="00010722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9274C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https://doi.org/10-1093/bjkaceaccp/mkh004</w:t>
        </w:r>
      </w:hyperlink>
    </w:p>
    <w:p w14:paraId="196D3428" w14:textId="77777777" w:rsidR="00010722" w:rsidRDefault="00010722" w:rsidP="00010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1A8658" w14:textId="77777777" w:rsidR="00010722" w:rsidRDefault="00010722" w:rsidP="00010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0B8DDD" w14:textId="60C71065" w:rsidR="00010722" w:rsidRPr="00986E1A" w:rsidRDefault="00010722" w:rsidP="00986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E1A">
        <w:rPr>
          <w:rFonts w:ascii="Times New Roman" w:hAnsi="Times New Roman" w:cs="Times New Roman"/>
          <w:sz w:val="28"/>
          <w:szCs w:val="28"/>
        </w:rPr>
        <w:t>perioperativeCPD.com</w:t>
      </w:r>
    </w:p>
    <w:p w14:paraId="581CF75C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continuing professional development</w:t>
      </w:r>
    </w:p>
    <w:p w14:paraId="24CE9ED2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483C8228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Introduction to Safe Patient Positioning for Surgery</w:t>
      </w:r>
    </w:p>
    <w:p w14:paraId="1D9F6246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79C0727D" w14:textId="71E4B133" w:rsidR="00010722" w:rsidRDefault="00986E1A" w:rsidP="00010722">
      <w:pPr>
        <w:rPr>
          <w:rFonts w:ascii="Times New Roman" w:hAnsi="Times New Roman" w:cs="Times New Roman"/>
          <w:sz w:val="28"/>
          <w:szCs w:val="28"/>
        </w:rPr>
      </w:pPr>
      <w:hyperlink w:history="1">
        <w:r w:rsidRPr="009274C7">
          <w:rPr>
            <w:rStyle w:val="Hyperlink"/>
            <w:rFonts w:ascii="Times New Roman" w:hAnsi="Times New Roman" w:cs="Times New Roman"/>
            <w:sz w:val="28"/>
            <w:szCs w:val="28"/>
          </w:rPr>
          <w:t>https://www.perioperativecpd.com&gt;wpcontent&gt;uploads2024&gt;01&gt;Safe-patientpositioning</w:t>
        </w:r>
      </w:hyperlink>
    </w:p>
    <w:p w14:paraId="28C89B04" w14:textId="77777777" w:rsidR="00986E1A" w:rsidRDefault="00986E1A" w:rsidP="00010722">
      <w:pPr>
        <w:rPr>
          <w:rFonts w:ascii="Times New Roman" w:hAnsi="Times New Roman" w:cs="Times New Roman"/>
          <w:sz w:val="28"/>
          <w:szCs w:val="28"/>
        </w:rPr>
      </w:pPr>
    </w:p>
    <w:p w14:paraId="7129359E" w14:textId="7C625607" w:rsidR="00986E1A" w:rsidRDefault="00986E1A" w:rsidP="00986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Steris - </w:t>
      </w:r>
      <w:r w:rsidR="006B0355">
        <w:rPr>
          <w:rFonts w:ascii="Times New Roman" w:hAnsi="Times New Roman" w:cs="Times New Roman"/>
          <w:sz w:val="28"/>
          <w:szCs w:val="28"/>
        </w:rPr>
        <w:t xml:space="preserve"> Healthcare  </w:t>
      </w:r>
      <w:r>
        <w:rPr>
          <w:rFonts w:ascii="Times New Roman" w:hAnsi="Times New Roman" w:cs="Times New Roman"/>
          <w:sz w:val="28"/>
          <w:szCs w:val="28"/>
        </w:rPr>
        <w:t>Knowledge Centre</w:t>
      </w:r>
    </w:p>
    <w:p w14:paraId="6A33F482" w14:textId="77777777" w:rsidR="00986E1A" w:rsidRDefault="00986E1A" w:rsidP="00986E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7F70C12" w14:textId="6F4E669E" w:rsidR="00986E1A" w:rsidRPr="00986E1A" w:rsidRDefault="00986E1A" w:rsidP="00986E1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</w:t>
      </w:r>
      <w:r w:rsidR="006B0355">
        <w:rPr>
          <w:rFonts w:ascii="Times New Roman" w:hAnsi="Times New Roman" w:cs="Times New Roman"/>
          <w:sz w:val="28"/>
          <w:szCs w:val="28"/>
        </w:rPr>
        <w:t>Guide to Patient Positioning – The Importance of Patient Positioning</w:t>
      </w:r>
      <w:r w:rsidR="00CA6B63">
        <w:rPr>
          <w:rFonts w:ascii="Times New Roman" w:hAnsi="Times New Roman" w:cs="Times New Roman"/>
          <w:sz w:val="28"/>
          <w:szCs w:val="28"/>
        </w:rPr>
        <w:t xml:space="preserve"> May 2024</w:t>
      </w:r>
    </w:p>
    <w:p w14:paraId="3DF44641" w14:textId="77777777" w:rsidR="00986E1A" w:rsidRPr="00986E1A" w:rsidRDefault="00986E1A" w:rsidP="00986E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22D491" w14:textId="77777777" w:rsid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p w14:paraId="24388AF8" w14:textId="77777777" w:rsidR="00986E1A" w:rsidRDefault="00986E1A" w:rsidP="00010722">
      <w:pPr>
        <w:rPr>
          <w:rFonts w:ascii="Times New Roman" w:hAnsi="Times New Roman" w:cs="Times New Roman"/>
          <w:sz w:val="28"/>
          <w:szCs w:val="28"/>
        </w:rPr>
      </w:pPr>
    </w:p>
    <w:p w14:paraId="1D5BBA0A" w14:textId="77777777" w:rsidR="00010722" w:rsidRPr="00010722" w:rsidRDefault="00010722" w:rsidP="00010722">
      <w:pPr>
        <w:rPr>
          <w:rFonts w:ascii="Times New Roman" w:hAnsi="Times New Roman" w:cs="Times New Roman"/>
          <w:sz w:val="28"/>
          <w:szCs w:val="28"/>
        </w:rPr>
      </w:pPr>
    </w:p>
    <w:sectPr w:rsidR="00010722" w:rsidRPr="00010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24810"/>
    <w:multiLevelType w:val="hybridMultilevel"/>
    <w:tmpl w:val="FA6A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9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22"/>
    <w:rsid w:val="00010722"/>
    <w:rsid w:val="003511F1"/>
    <w:rsid w:val="0066427E"/>
    <w:rsid w:val="006A7619"/>
    <w:rsid w:val="006B0355"/>
    <w:rsid w:val="00775AF0"/>
    <w:rsid w:val="00986E1A"/>
    <w:rsid w:val="00CA6B63"/>
    <w:rsid w:val="00CE5CB0"/>
    <w:rsid w:val="00D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D266"/>
  <w15:chartTrackingRefBased/>
  <w15:docId w15:val="{CCCE3F70-4110-B74E-AD20-2768294A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7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7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-1093/bjkaceaccp/mkh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Chadwick</dc:creator>
  <cp:keywords/>
  <dc:description/>
  <cp:lastModifiedBy>Kate Woodhead</cp:lastModifiedBy>
  <cp:revision>2</cp:revision>
  <dcterms:created xsi:type="dcterms:W3CDTF">2024-09-20T10:06:00Z</dcterms:created>
  <dcterms:modified xsi:type="dcterms:W3CDTF">2024-09-20T10:06:00Z</dcterms:modified>
</cp:coreProperties>
</file>